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B9E8" w14:textId="77777777" w:rsidR="00CF2B08" w:rsidRPr="00CF2B08" w:rsidRDefault="00CF2B08">
      <w:pPr>
        <w:rPr>
          <w:rFonts w:ascii="Times New Roman" w:hAnsi="Times New Roman" w:cs="Times New Roman"/>
          <w:sz w:val="24"/>
          <w:szCs w:val="24"/>
        </w:rPr>
      </w:pPr>
    </w:p>
    <w:p w14:paraId="7122E70A" w14:textId="0FFCCB36" w:rsidR="00CF2B08" w:rsidRPr="00CF2B08" w:rsidRDefault="00CF2B08" w:rsidP="00CF2B08">
      <w:pPr>
        <w:jc w:val="center"/>
        <w:rPr>
          <w:rFonts w:ascii="Times New Roman" w:hAnsi="Times New Roman" w:cs="Times New Roman"/>
          <w:b/>
          <w:bCs/>
          <w:sz w:val="24"/>
          <w:szCs w:val="24"/>
        </w:rPr>
      </w:pPr>
      <w:r w:rsidRPr="00CF2B08">
        <w:rPr>
          <w:rFonts w:ascii="Times New Roman" w:hAnsi="Times New Roman" w:cs="Times New Roman"/>
          <w:b/>
          <w:bCs/>
          <w:sz w:val="24"/>
          <w:szCs w:val="24"/>
        </w:rPr>
        <w:t>ACCORD DE CONFIDENTIALITE</w:t>
      </w:r>
    </w:p>
    <w:p w14:paraId="08180740" w14:textId="77777777" w:rsidR="00CF2B08" w:rsidRPr="00CF2B08" w:rsidRDefault="00CF2B08">
      <w:pPr>
        <w:rPr>
          <w:rFonts w:ascii="Times New Roman" w:hAnsi="Times New Roman" w:cs="Times New Roman"/>
          <w:sz w:val="24"/>
          <w:szCs w:val="24"/>
        </w:rPr>
      </w:pPr>
    </w:p>
    <w:p w14:paraId="10D342EE" w14:textId="77777777" w:rsidR="00CF2B08" w:rsidRPr="00CF2B08" w:rsidRDefault="00CF2B08">
      <w:pPr>
        <w:rPr>
          <w:rFonts w:ascii="Times New Roman" w:hAnsi="Times New Roman" w:cs="Times New Roman"/>
          <w:sz w:val="24"/>
          <w:szCs w:val="24"/>
        </w:rPr>
      </w:pPr>
    </w:p>
    <w:p w14:paraId="3BC78F92" w14:textId="7AF9B7C6" w:rsidR="00CF2B08" w:rsidRDefault="00CF2B08" w:rsidP="00CF2B08">
      <w:pPr>
        <w:spacing w:line="336" w:lineRule="auto"/>
        <w:jc w:val="both"/>
        <w:rPr>
          <w:rFonts w:ascii="Times New Roman" w:hAnsi="Times New Roman" w:cs="Times New Roman"/>
          <w:sz w:val="24"/>
          <w:szCs w:val="24"/>
        </w:rPr>
      </w:pPr>
      <w:r w:rsidRPr="00CF2B08">
        <w:rPr>
          <w:rFonts w:ascii="Times New Roman" w:hAnsi="Times New Roman" w:cs="Times New Roman"/>
          <w:sz w:val="24"/>
          <w:szCs w:val="24"/>
        </w:rPr>
        <w:t xml:space="preserve">Dans ce cadre, et conformément aux dispositions de la loi n° 95-125 du 8 février 1995 et de la loi n° 2016- 1547 du 18 novembre 2016, </w:t>
      </w:r>
      <w:r w:rsidRPr="00CF2B08">
        <w:rPr>
          <w:rFonts w:ascii="Times New Roman" w:hAnsi="Times New Roman" w:cs="Times New Roman"/>
          <w:i/>
          <w:iCs/>
          <w:sz w:val="24"/>
          <w:szCs w:val="24"/>
        </w:rPr>
        <w:t>« 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r>
        <w:rPr>
          <w:rFonts w:ascii="Times New Roman" w:hAnsi="Times New Roman" w:cs="Times New Roman"/>
          <w:i/>
          <w:iCs/>
          <w:sz w:val="24"/>
          <w:szCs w:val="24"/>
        </w:rPr>
        <w:t>.</w:t>
      </w:r>
      <w:r w:rsidRPr="00CF2B08">
        <w:rPr>
          <w:rFonts w:ascii="Times New Roman" w:hAnsi="Times New Roman" w:cs="Times New Roman"/>
          <w:sz w:val="24"/>
          <w:szCs w:val="24"/>
        </w:rPr>
        <w:t xml:space="preserve"> </w:t>
      </w:r>
    </w:p>
    <w:p w14:paraId="33381713" w14:textId="1AE28447" w:rsidR="00401A4E" w:rsidRDefault="00CF2B08" w:rsidP="00CF2B08">
      <w:pPr>
        <w:spacing w:line="336" w:lineRule="auto"/>
        <w:jc w:val="both"/>
        <w:rPr>
          <w:rFonts w:ascii="Times New Roman" w:hAnsi="Times New Roman" w:cs="Times New Roman"/>
          <w:sz w:val="24"/>
          <w:szCs w:val="24"/>
        </w:rPr>
      </w:pPr>
      <w:r w:rsidRPr="00CF2B08">
        <w:rPr>
          <w:rFonts w:ascii="Times New Roman" w:hAnsi="Times New Roman" w:cs="Times New Roman"/>
          <w:sz w:val="24"/>
          <w:szCs w:val="24"/>
        </w:rPr>
        <w:t>Cet engagement</w:t>
      </w:r>
      <w:r w:rsidR="00913311">
        <w:rPr>
          <w:rFonts w:ascii="Times New Roman" w:hAnsi="Times New Roman" w:cs="Times New Roman"/>
          <w:sz w:val="24"/>
          <w:szCs w:val="24"/>
        </w:rPr>
        <w:t xml:space="preserve"> est</w:t>
      </w:r>
      <w:r w:rsidRPr="00CF2B08">
        <w:rPr>
          <w:rFonts w:ascii="Times New Roman" w:hAnsi="Times New Roman" w:cs="Times New Roman"/>
          <w:sz w:val="24"/>
          <w:szCs w:val="24"/>
        </w:rPr>
        <w:t xml:space="preserve"> illimité dans le temp</w:t>
      </w:r>
      <w:r w:rsidR="00913311">
        <w:rPr>
          <w:rFonts w:ascii="Times New Roman" w:hAnsi="Times New Roman" w:cs="Times New Roman"/>
          <w:sz w:val="24"/>
          <w:szCs w:val="24"/>
        </w:rPr>
        <w:t xml:space="preserve"> et</w:t>
      </w:r>
      <w:r w:rsidRPr="00CF2B08">
        <w:rPr>
          <w:rFonts w:ascii="Times New Roman" w:hAnsi="Times New Roman" w:cs="Times New Roman"/>
          <w:sz w:val="24"/>
          <w:szCs w:val="24"/>
        </w:rPr>
        <w:t xml:space="preserve"> s'applique de manière absolue, sauf accord écrit des signataires dudit engagement ou de leurs successeurs, ou pour une demande d’homologation par le tribunal compétent du document constatant la solution amiable du conflit.</w:t>
      </w:r>
    </w:p>
    <w:p w14:paraId="7EF95D8C" w14:textId="3F86C82F" w:rsidR="00913311" w:rsidRDefault="00913311" w:rsidP="00CF2B08">
      <w:pPr>
        <w:spacing w:line="336" w:lineRule="auto"/>
        <w:jc w:val="both"/>
        <w:rPr>
          <w:rFonts w:ascii="Times New Roman" w:hAnsi="Times New Roman" w:cs="Times New Roman"/>
          <w:sz w:val="24"/>
          <w:szCs w:val="24"/>
        </w:rPr>
      </w:pPr>
    </w:p>
    <w:p w14:paraId="30BA8486" w14:textId="7E7ACD29" w:rsidR="00913311" w:rsidRDefault="00913311" w:rsidP="00CF2B08">
      <w:pPr>
        <w:spacing w:line="336" w:lineRule="auto"/>
        <w:jc w:val="both"/>
        <w:rPr>
          <w:rFonts w:ascii="Times New Roman" w:hAnsi="Times New Roman" w:cs="Times New Roman"/>
          <w:sz w:val="24"/>
          <w:szCs w:val="24"/>
        </w:rPr>
      </w:pPr>
    </w:p>
    <w:p w14:paraId="481D9ED9" w14:textId="34AC2541" w:rsidR="00913311" w:rsidRDefault="00913311" w:rsidP="00CF2B08">
      <w:pPr>
        <w:spacing w:line="336" w:lineRule="auto"/>
        <w:jc w:val="both"/>
        <w:rPr>
          <w:rFonts w:ascii="Times New Roman" w:hAnsi="Times New Roman" w:cs="Times New Roman"/>
          <w:sz w:val="24"/>
          <w:szCs w:val="24"/>
        </w:rPr>
      </w:pPr>
      <w:r>
        <w:rPr>
          <w:rFonts w:ascii="Times New Roman" w:hAnsi="Times New Roman" w:cs="Times New Roman"/>
          <w:sz w:val="24"/>
          <w:szCs w:val="24"/>
        </w:rPr>
        <w:t xml:space="preserve">Fait en 3 exemplaires à </w:t>
      </w:r>
    </w:p>
    <w:p w14:paraId="074492F6" w14:textId="17FA25B6" w:rsidR="00913311" w:rsidRPr="00CF2B08" w:rsidRDefault="00913311" w:rsidP="00CF2B08">
      <w:pPr>
        <w:spacing w:line="336" w:lineRule="auto"/>
        <w:jc w:val="both"/>
        <w:rPr>
          <w:rFonts w:ascii="Times New Roman" w:hAnsi="Times New Roman" w:cs="Times New Roman"/>
          <w:sz w:val="24"/>
          <w:szCs w:val="24"/>
        </w:rPr>
      </w:pPr>
      <w:r>
        <w:rPr>
          <w:rFonts w:ascii="Times New Roman" w:hAnsi="Times New Roman" w:cs="Times New Roman"/>
          <w:sz w:val="24"/>
          <w:szCs w:val="24"/>
        </w:rPr>
        <w:t xml:space="preserve">Le </w:t>
      </w:r>
    </w:p>
    <w:sectPr w:rsidR="00913311" w:rsidRPr="00CF2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08"/>
    <w:rsid w:val="00856D4C"/>
    <w:rsid w:val="009023AB"/>
    <w:rsid w:val="00913311"/>
    <w:rsid w:val="00CF2B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BE0E"/>
  <w15:chartTrackingRefBased/>
  <w15:docId w15:val="{C5A5DEF5-DCE7-4883-B3A3-F5793F4B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673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Grimaldi</dc:creator>
  <cp:keywords/>
  <dc:description/>
  <cp:lastModifiedBy>Karine Grimaldi</cp:lastModifiedBy>
  <cp:revision>1</cp:revision>
  <dcterms:created xsi:type="dcterms:W3CDTF">2022-04-14T14:14:00Z</dcterms:created>
  <dcterms:modified xsi:type="dcterms:W3CDTF">2022-04-14T14:24:00Z</dcterms:modified>
</cp:coreProperties>
</file>